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西方经典青少年心灵故事</w:t>
      </w:r>
    </w:p>
    <w:p>
      <w:r>
        <w:rPr>
          <w:rFonts w:ascii="宋体" w:hAnsi="宋体" w:eastAsia="宋体"/>
          <w:sz w:val="24"/>
        </w:rPr>
        <w:t>（美）葛爱丽编；陈柳惠容，于子佳译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西方经典青少年心灵故事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（美）葛爱丽编；陈柳惠容，于子佳译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上海世纪出版股份有限公司发行中心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本书出售、求购地址：https://www.jiaokey.com/book/detail/13643279.html</w:t>
      </w:r>
    </w:p>
    <w:p>
      <w:r>
        <w:t>更多相关图书推荐：https://www.jiaokey.com</w:t>
      </w:r>
    </w:p>
    <w:p>
      <w:r>
        <w:t>（美）葛爱丽编；陈柳惠容，于子佳译 其他作品：https://www.jiaokey.com/tag/（美）葛爱丽编；陈柳惠容，于子佳译.html</w:t>
      </w:r>
    </w:p>
    <w:p>
      <w:r>
        <w:t>上海世纪出版股份有限公司发行中心 出版图书：https://www.jiaokey.com/tag/上海世纪出版股份有限公司发行中心.html</w:t>
      </w:r>
    </w:p>
    <w:p>
      <w:r>
        <w:t>关键词搜索：https://www.jiaokey.com/tag/西方经典青少年心灵故事.html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