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书名：水暖工程清单计价编制快学快用</w:t>
      </w:r>
    </w:p>
    <w:p>
      <w:r>
        <w:t>作者：《水暖工程清单计价编制&lt;font color=Red&gt;快&lt;/font&gt;学&lt;font color=Red&gt;快&lt;/font&gt;用》编写组编</w:t>
      </w:r>
    </w:p>
    <w:p>
      <w:r>
        <w:t>出版社：北京:中国建材工业出版社,2014.07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水暖工程清单计价编制快学快用 评论地址：https://www.jiaokey.com/book/detail/13643102.html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