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青少年彩绘版</w:t>
      </w:r>
    </w:p>
    <w:p>
      <w:r>
        <w:rPr>
          <w:rFonts w:ascii="宋体" w:hAnsi="宋体" w:eastAsia="宋体"/>
          <w:sz w:val="24"/>
        </w:rPr>
        <w:t>（英）查尔斯·路德维希·道奇森著；曾叶青改编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3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（英）查尔斯·路德维希·道奇森著；曾叶青改编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本书出售、求购地址：https://www.jiaokey.com/book/detail/13643101.html</w:t>
      </w:r>
    </w:p>
    <w:p>
      <w:r>
        <w:t>更多相关图书推荐：https://www.jiaokey.com</w:t>
      </w:r>
    </w:p>
    <w:p>
      <w:r>
        <w:t>（英）查尔斯·路德维希·道奇森著；曾叶青改编 其他作品：https://www.jiaokey.com/tag/（英）查尔斯·路德维希·道奇森著；曾叶青改编.html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关键词搜索：https://www.jiaokey.com/tag/童话-英国-近代-缩写.html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