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中医药文化学</w:t>
      </w:r>
    </w:p>
    <w:p>
      <w:r>
        <w:rPr>
          <w:rFonts w:ascii="宋体" w:hAnsi="宋体" w:eastAsia="宋体"/>
          <w:sz w:val="24"/>
        </w:rPr>
        <w:t>洪蕾主编；周天寒，曹东义，贾雨田主审；曹文富，钱齐妮，李品明等副主编；王刚，尹涛，许代福等编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洪蕾主编；周天寒，曹东义，贾雨田主审；曹文富，钱齐妮，李品明等副主编；王刚，尹涛，许代福等编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本书出售、求购地址：https://www.jiaokey.com/book/detail/13643091.html</w:t>
      </w:r>
    </w:p>
    <w:p>
      <w:r>
        <w:t>更多相关图书推荐：https://www.jiaokey.com</w:t>
      </w:r>
    </w:p>
    <w:p>
      <w:r>
        <w:t>洪蕾主编；周天寒，曹东义，贾雨田主审；曹文富，钱齐妮，李品明等副主编；王刚，尹涛，许代福等编 其他作品：https://www.jiaokey.com/tag/洪蕾主编；周天寒，曹东义，贾雨田主审；曹文富，钱齐妮，李品明等副主编；王刚，尹涛，许代福等编.html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