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中国企业国际化战略  理论探讨与实证研究</w:t>
      </w:r>
    </w:p>
    <w:p>
      <w:r>
        <w:rPr>
          <w:rFonts w:ascii="宋体" w:hAnsi="宋体" w:eastAsia="宋体"/>
          <w:sz w:val="24"/>
        </w:rPr>
        <w:t>武常岐编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中国企业国际化战略  理论探讨与实证研究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武常岐编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本书出售、求购地址：https://www.jiaokey.com/book/detail/13642206.html</w:t>
      </w:r>
    </w:p>
    <w:p>
      <w:r>
        <w:t>更多相关图书推荐：https://www.jiaokey.com</w:t>
      </w:r>
    </w:p>
    <w:p>
      <w:r>
        <w:t>武常岐编 其他作品：https://www.jiaokey.com/tag/武常岐编.html</w:t>
      </w:r>
    </w:p>
    <w:p>
      <w:r>
        <w:t>关键词搜索：https://www.jiaokey.com/tag/中国企业国际化战略  理论探讨与实证研究.html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