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综合课教学方法与技巧</w:t>
      </w:r>
    </w:p>
    <w:p>
      <w:r>
        <w:rPr>
          <w:rFonts w:ascii="宋体" w:hAnsi="宋体" w:eastAsia="宋体"/>
          <w:sz w:val="24"/>
        </w:rPr>
        <w:t>迟兰英总主编；姜丽萍，赵秀娟，吴春仙主编著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综合课教学方法与技巧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迟兰英总主编；姜丽萍，赵秀娟，吴春仙主编著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本书出售、求购地址：https://www.jiaokey.com/book/detail/13641787.html</w:t>
      </w:r>
    </w:p>
    <w:p>
      <w:r>
        <w:t>更多相关图书推荐：https://www.jiaokey.com</w:t>
      </w:r>
    </w:p>
    <w:p>
      <w:r>
        <w:t>迟兰英总主编；姜丽萍，赵秀娟，吴春仙主编著 其他作品：https://www.jiaokey.com/tag/迟兰英总主编；姜丽萍，赵秀娟，吴春仙主编著.html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关键词搜索：https://www.jiaokey.com/tag/综合课教学方法与技巧.html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