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变革的时代  中国与全球经济治理=BHINA`S AND GLOBAL ECONOMLC GOVERNANCE IN A TIME OF GHANGE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变革的时代  中国与全球经济治理=BHINA`S AND GLOBAL ECONOMLC GOVERNANCE IN A TIME OF GHANGE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本书出售、求购地址：https://www.jiaokey.com/book/detail/13641303.html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关键词搜索：https://www.jiaokey.com/tag/变革的时代  中国与全球经济治理=BHINA`S AND GLOBAL ECONOMLC GOVERNANCE IN A TIME OF GHANGE.html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