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经济学原理学习指导</w:t>
      </w:r>
    </w:p>
    <w:p>
      <w:r>
        <w:rPr>
          <w:rFonts w:ascii="宋体" w:hAnsi="宋体" w:eastAsia="宋体"/>
          <w:sz w:val="24"/>
        </w:rPr>
        <w:t>杨月巧，唐彦东主编；朱平安，谢合亮，赵康，陈蕴琦副主编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杨月巧，唐彦东主编；朱平安，谢合亮，赵康，陈蕴琦副主编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本书出售、求购地址：https://www.jiaokey.com/book/detail/13640227.html</w:t>
      </w:r>
    </w:p>
    <w:p>
      <w:r>
        <w:t>更多相关图书推荐：https://www.jiaokey.com</w:t>
      </w:r>
    </w:p>
    <w:p>
      <w:r>
        <w:t>杨月巧，唐彦东主编；朱平安，谢合亮，赵康，陈蕴琦副主编 其他作品：https://www.jiaokey.com/tag/杨月巧，唐彦东主编；朱平安，谢合亮，赵康，陈蕴琦副主编.html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