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千万别当公主</w:t>
      </w:r>
    </w:p>
    <w:p>
      <w:r>
        <w:rPr>
          <w:rFonts w:ascii="宋体" w:hAnsi="宋体" w:eastAsia="宋体"/>
          <w:sz w:val="24"/>
        </w:rPr>
        <w:t>（英）苏珊娜·戴维森著；（英）迈克·戈登，卡尔·戈登绘；吴瑶译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（英）苏珊娜·戴维森著；（英）迈克·戈登，卡尔·戈登绘；吴瑶译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本书出售、求购地址：https://www.jiaokey.com/book/detail/13639890.html</w:t>
      </w:r>
    </w:p>
    <w:p>
      <w:r>
        <w:t>更多相关图书推荐：https://www.jiaokey.com</w:t>
      </w:r>
    </w:p>
    <w:p>
      <w:r>
        <w:t>（英）苏珊娜·戴维森著；（英）迈克·戈登，卡尔·戈登绘；吴瑶译 其他作品：https://www.jiaokey.com/tag/（英）苏珊娜·戴维森著；（英）迈克·戈登，卡尔·戈登绘；吴瑶译.html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