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2010数据库技术实用教程</w:t>
      </w:r>
    </w:p>
    <w:p>
      <w:r>
        <w:rPr>
          <w:rFonts w:ascii="宋体" w:hAnsi="宋体" w:eastAsia="宋体"/>
          <w:sz w:val="24"/>
        </w:rPr>
        <w:t>赵明，吴刚山，周克江主编；周胜江，进丁婷副著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2010数据库技术实用教程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赵明，吴刚山，周克江主编；周胜江，进丁婷副著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本书出售、求购地址：https://www.jiaokey.com/book/detail/13639687.html</w:t>
      </w:r>
    </w:p>
    <w:p>
      <w:r>
        <w:t>更多相关图书推荐：https://www.jiaokey.com</w:t>
      </w:r>
    </w:p>
    <w:p>
      <w:r>
        <w:t>赵明，吴刚山，周克江主编；周胜江，进丁婷副著 其他作品：https://www.jiaokey.com/tag/赵明，吴刚山，周克江主编；周胜江，进丁婷副著.html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 2010数据库技术实用教程.html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