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传奇、趣事、笑话</w:t>
      </w:r>
    </w:p>
    <w:p>
      <w:r>
        <w:rPr>
          <w:rFonts w:ascii="宋体" w:hAnsi="宋体" w:eastAsia="宋体"/>
          <w:sz w:val="24"/>
        </w:rPr>
        <w:t>史小妹总主编；姬晓媛主编；鹿军红，郭峰，杨敏等副主编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传奇、趣事、笑话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史小妹总主编；姬晓媛主编；鹿军红，郭峰，杨敏等副主编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本书出售、求购地址：https://www.jiaokey.com/book/detail/13639511.html</w:t>
      </w:r>
    </w:p>
    <w:p>
      <w:r>
        <w:t>更多相关图书推荐：https://www.jiaokey.com</w:t>
      </w:r>
    </w:p>
    <w:p>
      <w:r>
        <w:t>史小妹总主编；姬晓媛主编；鹿军红，郭峰，杨敏等副主编 其他作品：https://www.jiaokey.com/tag/史小妹总主编；姬晓媛主编；鹿军红，郭峰，杨敏等副主编.html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关键词搜索：https://www.jiaokey.com/tag/传奇、趣事、笑话.html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