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公证文书</w:t>
      </w:r>
    </w:p>
    <w:p>
      <w:r>
        <w:rPr>
          <w:rFonts w:ascii="宋体" w:hAnsi="宋体" w:eastAsia="宋体"/>
          <w:sz w:val="24"/>
        </w:rPr>
        <w:t>石峰主编；李铁石，陈严，陈霞，罗劲松，刘耕夫，王永敏，郑寒，刘春红副主编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石峰主编；李铁石，陈严，陈霞，罗劲松，刘耕夫，王永敏，郑寒，刘春红副主编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本书出售、求购地址：https://www.jiaokey.com/book/detail/13639233.html</w:t>
      </w:r>
    </w:p>
    <w:p>
      <w:r>
        <w:t>更多相关图书推荐：https://www.jiaokey.com</w:t>
      </w:r>
    </w:p>
    <w:p>
      <w:r>
        <w:t>石峰主编；李铁石，陈严，陈霞，罗劲松，刘耕夫，王永敏，郑寒，刘春红副主编 其他作品：https://www.jiaokey.com/tag/石峰主编；李铁石，陈严，陈霞，罗劲松，刘耕夫，王永敏，郑寒，刘春红副主编.html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关键词搜索：https://www.jiaokey.com/tag/公证文书.html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