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书记员工作实务技能</w:t>
      </w:r>
    </w:p>
    <w:p>
      <w:r>
        <w:rPr>
          <w:rFonts w:ascii="宋体" w:hAnsi="宋体" w:eastAsia="宋体"/>
          <w:sz w:val="24"/>
        </w:rPr>
        <w:t>华关祥主编；邵景腾，赵年国，孟益舜副主编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书记员工作实务技能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华关祥主编；邵景腾，赵年国，孟益舜副主编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本书出售、求购地址：https://www.jiaokey.com/book/detail/13639034.html</w:t>
      </w:r>
    </w:p>
    <w:p>
      <w:r>
        <w:t>更多相关图书推荐：https://www.jiaokey.com</w:t>
      </w:r>
    </w:p>
    <w:p>
      <w:r>
        <w:t>华关祥主编；邵景腾，赵年国，孟益舜副主编 其他作品：https://www.jiaokey.com/tag/华关祥主编；邵景腾，赵年国，孟益舜副主编.html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关键词搜索：https://www.jiaokey.com/tag/书记员工作实务技能.html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