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Photoshop经典案例教程</w:t>
      </w:r>
    </w:p>
    <w:p>
      <w:r>
        <w:rPr>
          <w:rFonts w:ascii="宋体" w:hAnsi="宋体" w:eastAsia="宋体"/>
          <w:sz w:val="24"/>
        </w:rPr>
        <w:t>李满，王兆龙主编；张海燕，乔元玺，刘慧敏，冯鹏跃副主编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Photoshop经典案例教程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李满，王兆龙主编；张海燕，乔元玺，刘慧敏，冯鹏跃副主编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本书出售、求购地址：https://www.jiaokey.com/book/detail/13638481.html</w:t>
      </w:r>
    </w:p>
    <w:p>
      <w:r>
        <w:t>更多相关图书推荐：https://www.jiaokey.com</w:t>
      </w:r>
    </w:p>
    <w:p>
      <w:r>
        <w:t>李满，王兆龙主编；张海燕，乔元玺，刘慧敏，冯鹏跃副主编 其他作品：https://www.jiaokey.com/tag/李满，王兆龙主编；张海燕，乔元玺，刘慧敏，冯鹏跃副主编.html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关键词搜索：https://www.jiaokey.com/tag/Photoshop经典案例教程.html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