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新编应用文写作教程</w:t>
      </w:r>
    </w:p>
    <w:p>
      <w:r>
        <w:rPr>
          <w:rFonts w:ascii="宋体" w:hAnsi="宋体" w:eastAsia="宋体"/>
          <w:sz w:val="24"/>
        </w:rPr>
        <w:t>钟发根，陈平骊，徐建南主编；傅云辉，汪蓉，涂少东，邓俊勇副主编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钟发根，陈平骊，徐建南主编；傅云辉，汪蓉，涂少东，邓俊勇副主编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本书出售、求购地址：https://www.jiaokey.com/book/detail/13638473.html</w:t>
      </w:r>
    </w:p>
    <w:p>
      <w:r>
        <w:t>更多相关图书推荐：https://www.jiaokey.com</w:t>
      </w:r>
    </w:p>
    <w:p>
      <w:r>
        <w:t>钟发根，陈平骊，徐建南主编；傅云辉，汪蓉，涂少东，邓俊勇副主编 其他作品：https://www.jiaokey.com/tag/钟发根，陈平骊，徐建南主编；傅云辉，汪蓉，涂少东，邓俊勇副主编.html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