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汉人民众宗教研究  田野与理论的结合</w:t>
      </w:r>
    </w:p>
    <w:p>
      <w:r>
        <w:rPr>
          <w:rFonts w:ascii="宋体" w:hAnsi="宋体" w:eastAsia="宋体"/>
          <w:sz w:val="24"/>
        </w:rPr>
        <w:t>张珣主编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汉人民众宗教研究  田野与理论的结合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本书出售、求购地址：https://www.jiaokey.com/book/detail/13638202.html</w:t>
      </w:r>
    </w:p>
    <w:p>
      <w:r>
        <w:t>更多相关图书推荐：https://www.jiaokey.com</w:t>
      </w:r>
    </w:p>
    <w:p>
      <w:r>
        <w:t>张珣主编 其他作品：https://www.jiaokey.com/tag/张珣主编.html</w:t>
      </w:r>
    </w:p>
    <w:p>
      <w:r>
        <w:t>中央研究院 出版图书：https://www.jiaokey.com/tag/中央研究院.html</w:t>
      </w:r>
    </w:p>
    <w:p>
      <w:r>
        <w:t>关键词搜索：https://www.jiaokey.com/tag/汉人民众宗教研究  田野与理论的结合.html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