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强强和盗盗</w:t>
      </w:r>
    </w:p>
    <w:p>
      <w:r>
        <w:rPr>
          <w:rFonts w:ascii="宋体" w:hAnsi="宋体" w:eastAsia="宋体"/>
          <w:sz w:val="24"/>
        </w:rPr>
        <w:t>（英）特蕾西·科尔德鲁瓦著；（英）史蒂文·伦顿绘；吴怡娜译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强强和盗盗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（英）特蕾西·科尔德鲁瓦著；（英）史蒂文·伦顿绘；吴怡娜译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本书出售、求购地址：https://www.jiaokey.com/book/detail/13638048.html</w:t>
      </w:r>
    </w:p>
    <w:p>
      <w:r>
        <w:t>更多相关图书推荐：https://www.jiaokey.com</w:t>
      </w:r>
    </w:p>
    <w:p>
      <w:r>
        <w:t>（英）特蕾西·科尔德鲁瓦著；（英）史蒂文·伦顿绘；吴怡娜译 其他作品：https://www.jiaokey.com/tag/（英）特蕾西·科尔德鲁瓦著；（英）史蒂文·伦顿绘；吴怡娜译.html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关键词搜索：https://www.jiaokey.com/tag/强强和盗盗.html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