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非一致加权Sobolev空间中的二阶Jacobi逼近和Jacobi插值逼近及其应用</w:t>
      </w:r>
    </w:p>
    <w:p>
      <w:r>
        <w:rPr>
          <w:rFonts w:ascii="宋体" w:hAnsi="宋体" w:eastAsia="宋体"/>
          <w:sz w:val="24"/>
        </w:rPr>
        <w:t>万正苏著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非一致加权Sobolev空间中的二阶Jacobi逼近和Jacobi插值逼近及其应用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万正苏著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本书出售、求购地址：https://www.jiaokey.com/book/detail/13637334.html</w:t>
      </w:r>
    </w:p>
    <w:p>
      <w:r>
        <w:t>更多相关图书推荐：https://www.jiaokey.com</w:t>
      </w:r>
    </w:p>
    <w:p>
      <w:r>
        <w:t>万正苏著 其他作品：https://www.jiaokey.com/tag/万正苏著.html</w:t>
      </w:r>
    </w:p>
    <w:p>
      <w:r>
        <w:t>关键词搜索：https://www.jiaokey.com/tag/非一致加权Sobolev空间中的二阶Jacobi逼近和Jacobi插值逼近及其应用.html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