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书名：《声律启蒙》与《笠翁对韵》探源精解</w:t>
      </w:r>
    </w:p>
    <w:p>
      <w:r>
        <w:t>作者：车万育著；李渔著；王润安，陈泓编</w:t>
      </w:r>
    </w:p>
    <w:p>
      <w:r>
        <w:t>出版社：北京：中国纺织出版社</w:t>
      </w:r>
    </w:p>
    <w:p>
      <w:r>
        <w:t>出版日期：2014.07</w:t>
      </w:r>
    </w:p>
    <w:p>
      <w:r>
        <w:t>总页数：360</w:t>
      </w:r>
    </w:p>
    <w:p>
      <w:r>
        <w:t>更多请访问教客网: www.jiaokey.com</w:t>
      </w:r>
    </w:p>
    <w:p>
      <w:r>
        <w:t>《声律启蒙》与《笠翁对韵》探源精解 评论地址：https://www.jiaokey.com/book/detail/13636667.html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