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管理数学基础</w:t>
      </w:r>
    </w:p>
    <w:p>
      <w:r>
        <w:rPr>
          <w:rFonts w:ascii="宋体" w:hAnsi="宋体" w:eastAsia="宋体"/>
          <w:sz w:val="24"/>
        </w:rPr>
        <w:t>黄荣璋，杨俊兰，陈会峰主编；商大伟，温桂琴副主编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黄荣璋，杨俊兰，陈会峰主编；商大伟，温桂琴副主编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本书出售、求购地址：https://www.jiaokey.com/book/detail/13636542.html</w:t>
      </w:r>
    </w:p>
    <w:p>
      <w:r>
        <w:t>更多相关图书推荐：https://www.jiaokey.com</w:t>
      </w:r>
    </w:p>
    <w:p>
      <w:r>
        <w:t>黄荣璋，杨俊兰，陈会峰主编；商大伟，温桂琴副主编 其他作品：https://www.jiaokey.com/tag/黄荣璋，杨俊兰，陈会峰主编；商大伟，温桂琴副主编.html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关键词搜索：https://www.jiaokey.com/tag/管理数学基础.html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