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苏伊士运河危机：从国际法与国际政治的角度分析</w:t>
      </w:r>
    </w:p>
    <w:p>
      <w:r>
        <w:rPr>
          <w:rFonts w:ascii="宋体" w:hAnsi="宋体" w:eastAsia="宋体"/>
          <w:sz w:val="24"/>
        </w:rPr>
        <w:t>谢福助著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苏伊士运河危机：从国际法与国际政治的角度分析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本书出售、求购地址：https://www.jiaokey.com/book/detail/13636511.html</w:t>
      </w:r>
    </w:p>
    <w:p>
      <w:r>
        <w:t>更多相关图书推荐：https://www.jiaokey.com</w:t>
      </w:r>
    </w:p>
    <w:p>
      <w:r>
        <w:t>谢福助著 其他作品：https://www.jiaokey.com/tag/谢福助著.html</w:t>
      </w:r>
    </w:p>
    <w:p>
      <w:r>
        <w:t>关键词搜索：https://www.jiaokey.com/tag/苏伊士运河危机：从国际法与国际政治的角度分析.html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