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网瘾评估治疗手册</w:t>
      </w:r>
    </w:p>
    <w:p>
      <w:r>
        <w:rPr>
          <w:rFonts w:ascii="宋体" w:hAnsi="宋体" w:eastAsia="宋体"/>
          <w:sz w:val="24"/>
        </w:rPr>
        <w:t>（美）金伯莉.S.扬，（巴西）克里斯蒂亚诺.纳布科.德.阿布雷乌主编；郑维廉等译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网瘾评估治疗手册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（美）金伯莉.S.扬，（巴西）克里斯蒂亚诺.纳布科.德.阿布雷乌主编；郑维廉等译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本书出售、求购地址：https://www.jiaokey.com/book/detail/13634887.html</w:t>
      </w:r>
    </w:p>
    <w:p>
      <w:r>
        <w:t>更多相关图书推荐：https://www.jiaokey.com</w:t>
      </w:r>
    </w:p>
    <w:p>
      <w:r>
        <w:t>（美）金伯莉.S.扬，（巴西）克里斯蒂亚诺.纳布科.德.阿布雷乌主编；郑维廉等译 其他作品：https://www.jiaokey.com/tag/（美）金伯莉.S.扬，（巴西）克里斯蒂亚诺.纳布科.德.阿布雷乌主编；郑维廉等译.html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关键词搜索：https://www.jiaokey.com/tag/网瘾评估治疗手册.html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