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世界知识参考手册  下</w:t>
      </w:r>
    </w:p>
    <w:p>
      <w:r>
        <w:rPr>
          <w:rFonts w:ascii="宋体" w:hAnsi="宋体" w:eastAsia="宋体"/>
          <w:sz w:val="24"/>
        </w:rPr>
        <w:t>乔治·托马斯·库里安编著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乔治·托马斯·库里安编著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本书出售、求购地址：https://www.jiaokey.com/book/detail/13634056.html</w:t>
      </w:r>
    </w:p>
    <w:p>
      <w:r>
        <w:t>更多相关图书推荐：https://www.jiaokey.com</w:t>
      </w:r>
    </w:p>
    <w:p>
      <w:r>
        <w:t>乔治·托马斯·库里安编著 其他作品：https://www.jiaokey.com/tag/乔治·托马斯·库里安编著.html</w:t>
      </w:r>
    </w:p>
    <w:p>
      <w:r>
        <w:t>中南财经大学 出版图书：https://www.jiaokey.com/tag/中南财经大学.html</w:t>
      </w:r>
    </w:p>
    <w:p>
      <w:r>
        <w:t>关键词搜索：https://www.jiaokey.com/tag/世界知识参考手册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