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LINUX系统编程</w:t>
      </w:r>
    </w:p>
    <w:p>
      <w:r>
        <w:rPr>
          <w:rFonts w:ascii="宋体" w:hAnsi="宋体" w:eastAsia="宋体"/>
          <w:sz w:val="24"/>
        </w:rPr>
        <w:t>景维鹏主编；刘春梅，王代琳，朱良宽副主编；刘亚秋主审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景维鹏主编；刘春梅，王代琳，朱良宽副主编；刘亚秋主审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本书出售、求购地址：https://www.jiaokey.com/book/detail/13633130.html</w:t>
      </w:r>
    </w:p>
    <w:p>
      <w:r>
        <w:t>更多相关图书推荐：https://www.jiaokey.com</w:t>
      </w:r>
    </w:p>
    <w:p>
      <w:r>
        <w:t>景维鹏主编；刘春梅，王代琳，朱良宽副主编；刘亚秋主审 其他作品：https://www.jiaokey.com/tag/景维鹏主编；刘春梅，王代琳，朱良宽副主编；刘亚秋主审.html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关键词搜索：https://www.jiaokey.com/tag/LINUX系统编程.html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