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教育教学改革续篇  中学部分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教育教学改革续篇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本书出售、求购地址：https://www.jiaokey.com/book/detail/13632907.html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关键词搜索：https://www.jiaokey.com/tag/教育教学改革续篇  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