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本真的幻象 中国论述与崛起的氛围</w:t>
      </w:r>
    </w:p>
    <w:p>
      <w:r>
        <w:rPr>
          <w:rFonts w:ascii="宋体" w:hAnsi="宋体" w:eastAsia="宋体"/>
          <w:sz w:val="24"/>
        </w:rPr>
        <w:t>周云龙著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本真的幻象 中国论述与崛起的氛围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本书出售、求购地址：https://www.jiaokey.com/book/detail/13632561.html</w:t>
      </w:r>
    </w:p>
    <w:p>
      <w:r>
        <w:t>更多相关图书推荐：https://www.jiaokey.com</w:t>
      </w:r>
    </w:p>
    <w:p>
      <w:r>
        <w:t>周云龙著 其他作品：https://www.jiaokey.com/tag/周云龙著.html</w:t>
      </w:r>
    </w:p>
    <w:p>
      <w:r>
        <w:t>关键词搜索：https://www.jiaokey.com/tag/本真的幻象 中国论述与崛起的氛围.html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