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书名：流程牵引目标实现的理论与方法  基于建设行业的案例应用</w:t>
      </w:r>
    </w:p>
    <w:p>
      <w:r>
        <w:t>作者：卢锡雷著</w:t>
      </w:r>
    </w:p>
    <w:p>
      <w:r>
        <w:t>出版社：上海：同济大学出版社</w:t>
      </w:r>
    </w:p>
    <w:p>
      <w:r>
        <w:t>出版日期：2014.07</w:t>
      </w:r>
    </w:p>
    <w:p>
      <w:r>
        <w:t>总页数：207</w:t>
      </w:r>
    </w:p>
    <w:p>
      <w:r>
        <w:t>更多请访问教客网: www.jiaokey.com</w:t>
      </w:r>
    </w:p>
    <w:p>
      <w:r>
        <w:t>流程牵引目标实现的理论与方法  基于建设行业的案例应用 评论地址：https://www.jiaokey.com/book/detail/13631945.html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