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安南村</w:t>
      </w:r>
    </w:p>
    <w:p>
      <w:r>
        <w:rPr>
          <w:rFonts w:ascii="宋体" w:hAnsi="宋体" w:eastAsia="宋体"/>
          <w:sz w:val="24"/>
        </w:rPr>
        <w:t>旃立兴，史磊著；王以志，范建华，邓启耀，朱庆主编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旃立兴，史磊著；王以志，范建华，邓启耀，朱庆主编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本书出售、求购地址：https://www.jiaokey.com/book/detail/13628944.html</w:t>
      </w:r>
    </w:p>
    <w:p>
      <w:r>
        <w:t>更多相关图书推荐：https://www.jiaokey.com</w:t>
      </w:r>
    </w:p>
    <w:p>
      <w:r>
        <w:t>旃立兴，史磊著；王以志，范建华，邓启耀，朱庆主编 其他作品：https://www.jiaokey.com/tag/旃立兴，史磊著；王以志，范建华，邓启耀，朱庆主编.html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关键词搜索：https://www.jiaokey.com/tag/安南村.html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