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电力线路金具基础与应用</w:t>
      </w:r>
    </w:p>
    <w:p>
      <w:r>
        <w:rPr>
          <w:rFonts w:ascii="宋体" w:hAnsi="宋体" w:eastAsia="宋体"/>
          <w:sz w:val="24"/>
        </w:rPr>
        <w:t>李光辉，王伟主编；汪理，刘民，张进编写；刘树堂主审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电力线路金具基础与应用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李光辉，王伟主编；汪理，刘民，张进编写；刘树堂主审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本书出售、求购地址：https://www.jiaokey.com/book/detail/13628672.html</w:t>
      </w:r>
    </w:p>
    <w:p>
      <w:r>
        <w:t>更多相关图书推荐：https://www.jiaokey.com</w:t>
      </w:r>
    </w:p>
    <w:p>
      <w:r>
        <w:t>李光辉，王伟主编；汪理，刘民，张进编写；刘树堂主审 其他作品：https://www.jiaokey.com/tag/李光辉，王伟主编；汪理，刘民，张进编写；刘树堂主审.html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关键词搜索：https://www.jiaokey.com/tag/电力线路金具基础与应用.html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