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计算机应用基础实训指南</w:t>
      </w:r>
    </w:p>
    <w:p>
      <w:r>
        <w:rPr>
          <w:rFonts w:ascii="宋体" w:hAnsi="宋体" w:eastAsia="宋体"/>
          <w:sz w:val="24"/>
        </w:rPr>
        <w:t>王薇，赵迅，杨丽萍，吕鑫，张焱焱，冯萍，马承泽，孙磊，车娜编著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王薇，赵迅，杨丽萍，吕鑫，张焱焱，冯萍，马承泽，孙磊，车娜编著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本书出售、求购地址：https://www.jiaokey.com/book/detail/13628660.html</w:t>
      </w:r>
    </w:p>
    <w:p>
      <w:r>
        <w:t>更多相关图书推荐：https://www.jiaokey.com</w:t>
      </w:r>
    </w:p>
    <w:p>
      <w:r>
        <w:t>王薇，赵迅，杨丽萍，吕鑫，张焱焱，冯萍，马承泽，孙磊，车娜编著 其他作品：https://www.jiaokey.com/tag/王薇，赵迅，杨丽萍，吕鑫，张焱焱，冯萍，马承泽，孙磊，车娜编著.html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关键词搜索：https://www.jiaokey.com/tag/计算机应用基础实训指南.html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