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书名：男孩穷养，女孩富养  女孩为何要富着养</w:t>
      </w:r>
    </w:p>
    <w:p>
      <w:r>
        <w:t>作者：宋默编</w:t>
      </w:r>
    </w:p>
    <w:p>
      <w:r>
        <w:t>出版社：北京：朝华出版社</w:t>
      </w:r>
    </w:p>
    <w:p>
      <w:r>
        <w:t>出版日期：2010.09</w:t>
      </w:r>
    </w:p>
    <w:p>
      <w:r>
        <w:t>总页数：315</w:t>
      </w:r>
    </w:p>
    <w:p>
      <w:r>
        <w:t>更多请访问教客网: www.jiaokey.com</w:t>
      </w:r>
    </w:p>
    <w:p>
      <w:r>
        <w:t>男孩穷养，女孩富养  女孩为何要富着养 评论地址：https://www.jiaokey.com/book/detail/13627637.html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