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书名：话语与权力  中国近现代教育宗旨的话语分析</w:t>
      </w:r>
    </w:p>
    <w:p>
      <w:r>
        <w:t>作者：但昭彬著；周洪宇主编</w:t>
      </w:r>
    </w:p>
    <w:p>
      <w:r>
        <w:t>出版社：济南：山东教育出版社</w:t>
      </w:r>
    </w:p>
    <w:p>
      <w:r>
        <w:t>出版日期：2008.10</w:t>
      </w:r>
    </w:p>
    <w:p>
      <w:r>
        <w:t>总页数：369</w:t>
      </w:r>
    </w:p>
    <w:p>
      <w:r>
        <w:t>更多请访问教客网: www.jiaokey.com</w:t>
      </w:r>
    </w:p>
    <w:p>
      <w:r>
        <w:t>话语与权力  中国近现代教育宗旨的话语分析 评论地址：https://www.jiaokey.com/book/detail/13627567.html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