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人类疾病动物模型</w:t>
      </w:r>
    </w:p>
    <w:p>
      <w:r>
        <w:rPr>
          <w:rFonts w:ascii="宋体" w:hAnsi="宋体" w:eastAsia="宋体"/>
          <w:sz w:val="24"/>
        </w:rPr>
        <w:t>刘恩岐主编；李亮平，师长宏副主编；马慧群，王宇辉，王靖宇等编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人类疾病动物模型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刘恩岐主编；李亮平，师长宏副主编；马慧群，王宇辉，王靖宇等编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本书出售、求购地址：https://www.jiaokey.com/book/detail/13627014.html</w:t>
      </w:r>
    </w:p>
    <w:p>
      <w:r>
        <w:t>更多相关图书推荐：https://www.jiaokey.com</w:t>
      </w:r>
    </w:p>
    <w:p>
      <w:r>
        <w:t>刘恩岐主编；李亮平，师长宏副主编；马慧群，王宇辉，王靖宇等编 其他作品：https://www.jiaokey.com/tag/刘恩岐主编；李亮平，师长宏副主编；马慧群，王宇辉，王靖宇等编.html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关键词搜索：https://www.jiaokey.com/tag/人类疾病动物模型.html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