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辽河保护区治理与保护技术</w:t>
      </w:r>
    </w:p>
    <w:p>
      <w:r>
        <w:rPr>
          <w:rFonts w:ascii="宋体" w:hAnsi="宋体" w:eastAsia="宋体"/>
          <w:sz w:val="24"/>
        </w:rPr>
        <w:t>李忠国，宋永会主编；段亮，张远，李锋德副主编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辽河保护区治理与保护技术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李忠国，宋永会主编；段亮，张远，李锋德副主编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本书出售、求购地址：https://www.jiaokey.com/book/detail/13626356.html</w:t>
      </w:r>
    </w:p>
    <w:p>
      <w:r>
        <w:t>更多相关图书推荐：https://www.jiaokey.com</w:t>
      </w:r>
    </w:p>
    <w:p>
      <w:r>
        <w:t>李忠国，宋永会主编；段亮，张远，李锋德副主编 其他作品：https://www.jiaokey.com/tag/李忠国，宋永会主编；段亮，张远，李锋德副主编.html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关键词搜索：https://www.jiaokey.com/tag/辽河保护区治理与保护技术.html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