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建筑应用文写作</w:t>
      </w:r>
    </w:p>
    <w:p>
      <w:r>
        <w:rPr>
          <w:rFonts w:ascii="宋体" w:hAnsi="宋体" w:eastAsia="宋体"/>
          <w:sz w:val="24"/>
        </w:rPr>
        <w:t>新世纪高职高专教材编审委员会组编；刘瑜主编；隋群，张永丰，侯海燕副主编；诸景平，张晓丽，王碧春参编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新世纪高职高专教材编审委员会组编；刘瑜主编；隋群，张永丰，侯海燕副主编；诸景平，张晓丽，王碧春参编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本书出售、求购地址：https://www.jiaokey.com/book/detail/13625861.html</w:t>
      </w:r>
    </w:p>
    <w:p>
      <w:r>
        <w:t>更多相关图书推荐：https://www.jiaokey.com</w:t>
      </w:r>
    </w:p>
    <w:p>
      <w:r>
        <w:t>新世纪高职高专教材编审委员会组编；刘瑜主编；隋群，张永丰，侯海燕副主编；诸景平，张晓丽，王碧春参编 其他作品：https://www.jiaokey.com/tag/新世纪高职高专教材编审委员会组编；刘瑜主编；隋群，张永丰，侯海燕副主编；诸景平，张晓丽，王碧春参编.html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