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暴力犯罪死刑问题研究 ISSUES ON THE DEATH PENALTY VIOLENT CRIMES</w:t>
      </w:r>
    </w:p>
    <w:p>
      <w:r>
        <w:rPr>
          <w:rFonts w:ascii="宋体" w:hAnsi="宋体" w:eastAsia="宋体"/>
          <w:sz w:val="24"/>
        </w:rPr>
        <w:t>王缉思总主编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暴力犯罪死刑问题研究 ISSUES ON THE DEATH PENALTY VIOLENT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本书出售、求购地址：https://www.jiaokey.com/book/detail/13625821.html</w:t>
      </w:r>
    </w:p>
    <w:p>
      <w:r>
        <w:t>更多相关图书推荐：https://www.jiaokey.com</w:t>
      </w:r>
    </w:p>
    <w:p>
      <w:r>
        <w:t>王缉思总主编 其他作品：https://www.jiaokey.com/tag/王缉思总主编.html</w:t>
      </w:r>
    </w:p>
    <w:p>
      <w:r>
        <w:t>关键词搜索：https://www.jiaokey.com/tag/暴力犯罪死刑问题研究 ISSUES ON THE DEATH PENALTY VIOLENT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