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全国硕士研究生刑事政策与犯罪问题研究论文集  1</w:t>
      </w:r>
    </w:p>
    <w:p>
      <w:r>
        <w:rPr>
          <w:rFonts w:ascii="宋体" w:hAnsi="宋体" w:eastAsia="宋体"/>
          <w:sz w:val="24"/>
        </w:rPr>
        <w:t>法务部保护司编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全国硕士研究生刑事政策与犯罪问题研究论文集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法务部保护司编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本书出售、求购地址：https://www.jiaokey.com/book/detail/13625763.html</w:t>
      </w:r>
    </w:p>
    <w:p>
      <w:r>
        <w:t>更多相关图书推荐：https://www.jiaokey.com</w:t>
      </w:r>
    </w:p>
    <w:p>
      <w:r>
        <w:t>法务部保护司编 其他作品：https://www.jiaokey.com/tag/法务部保护司编.html</w:t>
      </w:r>
    </w:p>
    <w:p>
      <w:r>
        <w:t>法务部 出版图书：https://www.jiaokey.com/tag/法务部.html</w:t>
      </w:r>
    </w:p>
    <w:p>
      <w:r>
        <w:t>关键词搜索：https://www.jiaokey.com/tag/全国硕士研究生刑事政策与犯罪问题研究论文集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