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公法上暂时处分与权利救济公平交易与环境保护法之新思维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公法上暂时处分与权利救济公平交易与环境保护法之新思维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本书出售、求购地址：https://www.jiaokey.com/book/detail/13625759.html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社团法人台湾行政法学会 出版图书：https://www.jiaokey.com/tag/社团法人台湾行政法学会.html</w:t>
      </w:r>
    </w:p>
    <w:p>
      <w:r>
        <w:t>关键词搜索：https://www.jiaokey.com/tag/公法上暂时处分与权利救济公平交易与环境保护法之新思维.html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