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书名：大学生英语教师的专业身份认同危机及应对研究</w:t>
      </w:r>
    </w:p>
    <w:p>
      <w:r>
        <w:t>作者：郝彩虹著</w:t>
      </w:r>
    </w:p>
    <w:p>
      <w:r>
        <w:t>出版社：重庆：重庆大学出版社</w:t>
      </w:r>
    </w:p>
    <w:p>
      <w:r>
        <w:t>出版日期：2014.05</w:t>
      </w:r>
    </w:p>
    <w:p>
      <w:r>
        <w:t>总页数：235</w:t>
      </w:r>
    </w:p>
    <w:p>
      <w:r>
        <w:t>更多请访问教客网: www.jiaokey.com</w:t>
      </w:r>
    </w:p>
    <w:p>
      <w:r>
        <w:t>大学生英语教师的专业身份认同危机及应对研究 评论地址：https://www.jiaokey.com/book/detail/13625411.html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