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管理者的决定：企业永续经营的决策法则</w:t>
      </w:r>
    </w:p>
    <w:p>
      <w:r>
        <w:rPr>
          <w:rFonts w:ascii="宋体" w:hAnsi="宋体" w:eastAsia="宋体"/>
          <w:sz w:val="24"/>
        </w:rPr>
        <w:t>苏醒著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管理者的决定：企业永续经营的决策法则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本书出售、求购地址：https://www.jiaokey.com/book/detail/13625345.html</w:t>
      </w:r>
    </w:p>
    <w:p>
      <w:r>
        <w:t>更多相关图书推荐：https://www.jiaokey.com</w:t>
      </w:r>
    </w:p>
    <w:p>
      <w:r>
        <w:t>苏醒著 其他作品：https://www.jiaokey.com/tag/苏醒著.html</w:t>
      </w:r>
    </w:p>
    <w:p>
      <w:r>
        <w:t>关键词搜索：https://www.jiaokey.com/tag/管理者的决定：企业永续经营的决策法则.html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