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书名：行政附带民事诉讼的理论与实践</w:t>
      </w:r>
    </w:p>
    <w:p>
      <w:r>
        <w:t>作者：张光宏，毕洪海主编；张光宏，毕洪海，张盛世，陈国栋，水旭波，成协中，高志刚，王瑞雪，李建宏，杨尚东，徐小娟，袁文峰，高俊杰，李培东，高杰，蒋中东，李斌，危辉星，马国贤，马良骥，李茵编写</w:t>
      </w:r>
    </w:p>
    <w:p>
      <w:r>
        <w:t>出版社：北京：中国政法大学出版社</w:t>
      </w:r>
    </w:p>
    <w:p>
      <w:r>
        <w:t>出版日期：2014.09</w:t>
      </w:r>
    </w:p>
    <w:p>
      <w:r>
        <w:t>总页数：240</w:t>
      </w:r>
    </w:p>
    <w:p>
      <w:r>
        <w:t>更多请访问教客网: www.jiaokey.com</w:t>
      </w:r>
    </w:p>
    <w:p>
      <w:r>
        <w:t>行政附带民事诉讼的理论与实践 评论地址：https://www.jiaokey.com/book/detail/13625006.html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