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英语早教  学校篇  4-6岁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英语早教  学校篇  4-6岁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本书出售、求购地址：https://www.jiaokey.com/book/detail/13624738.html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关键词搜索：https://www.jiaokey.com/tag/英语早教  学校篇  4-6岁.html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