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书名：半空间上薄扁壳基础的静力弯曲及地震激发的动力影响</w:t>
      </w:r>
    </w:p>
    <w:p>
      <w:r>
        <w:t>作者：范家参，侯明明，范磊编著</w:t>
      </w:r>
    </w:p>
    <w:p>
      <w:r>
        <w:t>出版社：昆明：云南科技出版社</w:t>
      </w:r>
    </w:p>
    <w:p>
      <w:r>
        <w:t>出版日期：1999.07</w:t>
      </w:r>
    </w:p>
    <w:p>
      <w:r>
        <w:t>总页数：159</w:t>
      </w:r>
    </w:p>
    <w:p>
      <w:r>
        <w:t>更多请访问教客网: www.jiaokey.com</w:t>
      </w:r>
    </w:p>
    <w:p>
      <w:r>
        <w:t>半空间上薄扁壳基础的静力弯曲及地震激发的动力影响 评论地址：https://www.jiaokey.com/book/detail/13624381.html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