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医学科学研究与设计  第2版</w:t>
      </w:r>
    </w:p>
    <w:p>
      <w:r>
        <w:rPr>
          <w:rFonts w:ascii="宋体" w:hAnsi="宋体" w:eastAsia="宋体"/>
          <w:sz w:val="24"/>
        </w:rPr>
        <w:t>杨士保主编；曾小敏，马骏，钟晓妮副主编；杨土保，曾小敏，孙振球等编；孙振球主审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杨士保主编；曾小敏，马骏，钟晓妮副主编；杨土保，曾小敏，孙振球等编；孙振球主审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本书出售、求购地址：https://www.jiaokey.com/book/detail/13623453.html</w:t>
      </w:r>
    </w:p>
    <w:p>
      <w:r>
        <w:t>更多相关图书推荐：https://www.jiaokey.com</w:t>
      </w:r>
    </w:p>
    <w:p>
      <w:r>
        <w:t>杨士保主编；曾小敏，马骏，钟晓妮副主编；杨土保，曾小敏，孙振球等编；孙振球主审 其他作品：https://www.jiaokey.com/tag/杨士保主编；曾小敏，马骏，钟晓妮副主编；杨土保，曾小敏，孙振球等编；孙振球主审.html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关键词搜索：https://www.jiaokey.com/tag/医学科学研究与设计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