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中国大学模式探索  中国特色的现代大学制度建构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中国大学模式探索  中国特色的现代大学制度建构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本书出售、求购地址：https://www.jiaokey.com/book/detail/13622838.html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关键词搜索：https://www.jiaokey.com/tag/中国大学模式探索  中国特色的现代大学制度建构.html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