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五集第一种  毛诗异文笺  卷4-6</w:t>
      </w:r>
    </w:p>
    <w:p>
      <w:r>
        <w:rPr>
          <w:rFonts w:ascii="宋体" w:hAnsi="宋体" w:eastAsia="宋体"/>
          <w:sz w:val="24"/>
        </w:rPr>
        <w:t>陈玉树撰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五集第一种  毛诗异文笺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本书出售、求购地址：https://www.jiaokey.com/book/detail/13622581.html</w:t>
      </w:r>
    </w:p>
    <w:p>
      <w:r>
        <w:t>更多相关图书推荐：https://www.jiaokey.com</w:t>
      </w:r>
    </w:p>
    <w:p>
      <w:r>
        <w:t>陈玉树撰 其他作品：https://www.jiaokey.com/tag/陈玉树撰.html</w:t>
      </w:r>
    </w:p>
    <w:p>
      <w:r>
        <w:t>关键词搜索：https://www.jiaokey.com/tag/南菁书院丛书  五集第一种  毛诗异文笺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