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浮动城市  日本当代建筑的启蒙导师  菊竹清训的代谢建筑时代</w:t>
      </w:r>
    </w:p>
    <w:p>
      <w:r>
        <w:rPr>
          <w:rFonts w:ascii="宋体" w:hAnsi="宋体" w:eastAsia="宋体"/>
          <w:sz w:val="24"/>
        </w:rPr>
        <w:t>矶达雄文；宫泽洋插画；日経建筑编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浮动城市  日本当代建筑的启蒙导师  菊竹清训的代谢建筑时代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矶达雄文；宫泽洋插画；日経建筑编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本书出售、求购地址：https://www.jiaokey.com/book/detail/13621959.html</w:t>
      </w:r>
    </w:p>
    <w:p>
      <w:r>
        <w:t>更多相关图书推荐：https://www.jiaokey.com</w:t>
      </w:r>
    </w:p>
    <w:p>
      <w:r>
        <w:t>矶达雄文；宫泽洋插画；日経建筑编 其他作品：https://www.jiaokey.com/tag/矶达雄文；宫泽洋插画；日経建筑编.html</w:t>
      </w:r>
    </w:p>
    <w:p>
      <w:r>
        <w:t>商周 出版图书：https://www.jiaokey.com/tag/商周.html</w:t>
      </w:r>
    </w:p>
    <w:p>
      <w:r>
        <w:t>关键词搜索：https://www.jiaokey.com/tag/浮动城市  日本当代建筑的启蒙导师  菊竹清训的代谢建筑时代.html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