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大学计算机：医学计算技术基础</w:t>
      </w:r>
    </w:p>
    <w:p>
      <w:r>
        <w:rPr>
          <w:rFonts w:ascii="宋体" w:hAnsi="宋体" w:eastAsia="宋体"/>
          <w:sz w:val="24"/>
        </w:rPr>
        <w:t>周怡，焦纯主编；李祥生，吴雅琴，王金虹，柳春副主编；卢虹冰主审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大学计算机：医学计算技术基础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周怡，焦纯主编；李祥生，吴雅琴，王金虹，柳春副主编；卢虹冰主审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本书出售、求购地址：https://www.jiaokey.com/book/detail/13621694.html</w:t>
      </w:r>
    </w:p>
    <w:p>
      <w:r>
        <w:t>更多相关图书推荐：https://www.jiaokey.com</w:t>
      </w:r>
    </w:p>
    <w:p>
      <w:r>
        <w:t>周怡，焦纯主编；李祥生，吴雅琴，王金虹，柳春副主编；卢虹冰主审 其他作品：https://www.jiaokey.com/tag/周怡，焦纯主编；李祥生，吴雅琴，王金虹，柳春副主编；卢虹冰主审.html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关键词搜索：https://www.jiaokey.com/tag/大学计算机：医学计算技术基础.html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