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大学生职业规划与职业素养</w:t>
      </w:r>
    </w:p>
    <w:p>
      <w:r>
        <w:rPr>
          <w:rFonts w:ascii="宋体" w:hAnsi="宋体" w:eastAsia="宋体"/>
          <w:sz w:val="24"/>
        </w:rPr>
        <w:t>林瑞青主编；盘健，李丽芳，贺志姣副主编；符向阳，胡志强，陈肖莹，陈皓琳，李思虹，邝嘉乐，林啟霞，苏少丹，温海珍，孙玉洁，黄武，杨凯，陈昭华，余俊渠，曾银芳，王瑶编委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林瑞青主编；盘健，李丽芳，贺志姣副主编；符向阳，胡志强，陈肖莹，陈皓琳，李思虹，邝嘉乐，林啟霞，苏少丹，温海珍，孙玉洁，黄武，杨凯，陈昭华，余俊渠，曾银芳，王瑶编委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本书出售、求购地址：https://www.jiaokey.com/book/detail/13621523.html</w:t>
      </w:r>
    </w:p>
    <w:p>
      <w:r>
        <w:t>更多相关图书推荐：https://www.jiaokey.com</w:t>
      </w:r>
    </w:p>
    <w:p>
      <w:r>
        <w:t>林瑞青主编；盘健，李丽芳，贺志姣副主编；符向阳，胡志强，陈肖莹，陈皓琳，李思虹，邝嘉乐，林啟霞，苏少丹，温海珍，孙玉洁，黄武，杨凯，陈昭华，余俊渠，曾银芳，王瑶编委 其他作品：https://www.jiaokey.com/tag/林瑞青主编；盘健，李丽芳，贺志姣副主编；符向阳，胡志强，陈肖莹，陈皓琳，李思虹，邝嘉乐，林啟霞，苏少丹，温海珍，孙玉洁，黄武，杨凯，陈昭华，余俊渠，曾银芳，王瑶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关键词搜索：https://www.jiaokey.com/tag/大学生职业规划与职业素养.html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