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设备综合管理</w:t>
      </w:r>
    </w:p>
    <w:p>
      <w:r>
        <w:rPr>
          <w:rFonts w:ascii="宋体" w:hAnsi="宋体" w:eastAsia="宋体"/>
          <w:sz w:val="24"/>
        </w:rPr>
        <w:t>杨华主编；肖静，陈太博副主编；于宝君，马晓苗，汤庭武参编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设备综合管理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杨华主编；肖静，陈太博副主编；于宝君，马晓苗，汤庭武参编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本书出售、求购地址：https://www.jiaokey.com/book/detail/13621431.html</w:t>
      </w:r>
    </w:p>
    <w:p>
      <w:r>
        <w:t>更多相关图书推荐：https://www.jiaokey.com</w:t>
      </w:r>
    </w:p>
    <w:p>
      <w:r>
        <w:t>杨华主编；肖静，陈太博副主编；于宝君，马晓苗，汤庭武参编 其他作品：https://www.jiaokey.com/tag/杨华主编；肖静，陈太博副主编；于宝君，马晓苗，汤庭武参编.html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关键词搜索：https://www.jiaokey.com/tag/设备综合管理.html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